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>THE TRAVANCORE COCHIN CHEMICALS LIMITED</w:t>
      </w:r>
    </w:p>
    <w:p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UDYOGAMANDAL – P.O</w:t>
      </w:r>
    </w:p>
    <w:p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17.04.2017</w:t>
      </w:r>
    </w:p>
    <w:p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NOTICE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Applications are invited from candidates who possess the required qualification for selection to the posts of Trainees under the Company’s Training Scheme.</w:t>
      </w:r>
    </w:p>
    <w:tbl>
      <w:tblPr>
        <w:tblW w:w="9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16"/>
        <w:gridCol w:w="3312"/>
        <w:gridCol w:w="1260"/>
        <w:gridCol w:w="1260"/>
        <w:gridCol w:w="1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76" w:type="dxa"/>
            <w:vAlign w:val="top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Sl.No</w:t>
            </w:r>
          </w:p>
        </w:tc>
        <w:tc>
          <w:tcPr>
            <w:tcW w:w="2016" w:type="dxa"/>
            <w:vAlign w:val="top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</w:tc>
        <w:tc>
          <w:tcPr>
            <w:tcW w:w="3312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</w:t>
            </w:r>
          </w:p>
        </w:tc>
        <w:tc>
          <w:tcPr>
            <w:tcW w:w="1260" w:type="dxa"/>
            <w:vAlign w:val="top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Vacancies</w:t>
            </w:r>
          </w:p>
        </w:tc>
        <w:tc>
          <w:tcPr>
            <w:tcW w:w="1260" w:type="dxa"/>
            <w:vAlign w:val="top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period</w:t>
            </w:r>
          </w:p>
        </w:tc>
        <w:tc>
          <w:tcPr>
            <w:tcW w:w="1566" w:type="dxa"/>
            <w:vAlign w:val="top"/>
          </w:tcPr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stipend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76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eastAsia="Calibri" w:cs="Arial"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</w:rPr>
              <w:t>Trainee Supplier cum Cleaner (Canteen)</w:t>
            </w:r>
          </w:p>
        </w:tc>
        <w:tc>
          <w:tcPr>
            <w:tcW w:w="3312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eastAsia="Calibri" w:cs="Arial"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</w:rPr>
              <w:t>7</w:t>
            </w:r>
            <w:r>
              <w:rPr>
                <w:rFonts w:ascii="Arial" w:hAnsi="Arial" w:eastAsia="Calibri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eastAsia="Calibri" w:cs="Arial"/>
                <w:sz w:val="21"/>
                <w:szCs w:val="21"/>
              </w:rPr>
              <w:t xml:space="preserve"> pass and knowledge of reading &amp; writing malayalam.</w:t>
            </w:r>
          </w:p>
        </w:tc>
        <w:tc>
          <w:tcPr>
            <w:tcW w:w="1260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eastAsia="Calibri" w:cs="Arial"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</w:rPr>
              <w:t>16</w:t>
            </w:r>
          </w:p>
        </w:tc>
        <w:tc>
          <w:tcPr>
            <w:tcW w:w="1260" w:type="dxa"/>
            <w:vAlign w:val="center"/>
          </w:tcPr>
          <w:p>
            <w:pPr>
              <w:spacing w:after="0" w:line="360" w:lineRule="auto"/>
              <w:jc w:val="center"/>
              <w:rPr>
                <w:rFonts w:ascii="Rupee Foradian" w:hAnsi="Rupee Foradian" w:eastAsia="Calibri" w:cs="Arial"/>
                <w:sz w:val="21"/>
                <w:szCs w:val="21"/>
              </w:rPr>
            </w:pPr>
            <w:r>
              <w:rPr>
                <w:rFonts w:ascii="Rupee Foradian" w:hAnsi="Rupee Foradian" w:eastAsia="Calibri" w:cs="Arial"/>
                <w:sz w:val="21"/>
                <w:szCs w:val="21"/>
              </w:rPr>
              <w:t>1 Year</w:t>
            </w:r>
          </w:p>
        </w:tc>
        <w:tc>
          <w:tcPr>
            <w:tcW w:w="1566" w:type="dxa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eastAsia="Calibri" w:cs="Arial"/>
                <w:sz w:val="21"/>
                <w:szCs w:val="21"/>
              </w:rPr>
            </w:pPr>
            <w:r>
              <w:rPr>
                <w:rFonts w:ascii="Rupee Foradian" w:hAnsi="Rupee Foradian" w:eastAsia="Calibri" w:cs="Arial"/>
                <w:sz w:val="21"/>
                <w:szCs w:val="21"/>
              </w:rPr>
              <w:t>` 7500.00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u w:val="single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Age Limit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 Not above 30 years as on 01.04.2017.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Candidates will have to appear for a test / interview for the selection. </w:t>
      </w:r>
    </w:p>
    <w:p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Interested persons may submit their applications on plain white paper along with copies </w:t>
      </w:r>
    </w:p>
    <w:p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 certificates, in proof of qualification, age, experience etc. to the undersigned on or </w:t>
      </w:r>
    </w:p>
    <w:p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before 22.04.2017.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AGM (HR&amp;W)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  <w:font w:name="Calibri">
    <w:altName w:val="Lucida Sans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upee Foradian">
    <w:altName w:val="Trebuchet MS"/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widowControl w:val="0"/>
      <w:suppressAutoHyphens/>
      <w:spacing w:after="0" w:line="240" w:lineRule="auto"/>
      <w:ind w:left="720"/>
    </w:pPr>
    <w:rPr>
      <w:rFonts w:ascii="Times New Roman" w:hAnsi="Times New Roman" w:eastAsia="SimSun" w:cs="Mangal"/>
      <w:kern w:val="1"/>
      <w:sz w:val="24"/>
      <w:szCs w:val="21"/>
      <w:lang/>
    </w:rPr>
  </w:style>
  <w:style w:type="character" w:customStyle="1" w:styleId="8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5"/>
    <w:link w:val="4"/>
    <w:semiHidden/>
    <w:uiPriority w:val="99"/>
    <w:rPr/>
  </w:style>
  <w:style w:type="character" w:customStyle="1" w:styleId="10">
    <w:name w:val="Footer Char"/>
    <w:basedOn w:val="5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652</Characters>
  <Lines>5</Lines>
  <Paragraphs>1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2017-04-04T10:12:00Z</dcterms:created>
  <dc:creator>SYS_C122</dc:creator>
  <cp:lastModifiedBy>gjuser11</cp:lastModifiedBy>
  <dcterms:modified xsi:type="dcterms:W3CDTF">2017-04-21T05:53:37Z</dcterms:modified>
  <dc:title>THE TRAVANCORE COCHIN CHEMICALS LIMITED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